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45" w:rsidRDefault="00CC7A45" w:rsidP="00CC7A45">
      <w:pPr>
        <w:bidi w:val="0"/>
        <w:rPr>
          <w:rFonts w:eastAsia="Times New Roman"/>
        </w:rPr>
      </w:pPr>
      <w:r>
        <w:rPr>
          <w:rFonts w:eastAsia="Times New Roman"/>
          <w:b/>
          <w:bCs/>
        </w:rPr>
        <w:t>From:</w:t>
      </w:r>
      <w:r>
        <w:rPr>
          <w:rFonts w:eastAsia="Times New Roman"/>
        </w:rPr>
        <w:t xml:space="preserve"> </w:t>
      </w:r>
      <w:r>
        <w:rPr>
          <w:rFonts w:eastAsia="Times New Roman"/>
          <w:rtl/>
        </w:rPr>
        <w:t>עופר דהן</w:t>
      </w:r>
      <w:r>
        <w:rPr>
          <w:rFonts w:eastAsia="Times New Roman"/>
        </w:rPr>
        <w:t xml:space="preserve"> </w:t>
      </w:r>
      <w:r>
        <w:rPr>
          <w:rFonts w:eastAsia="Times New Roman"/>
        </w:rPr>
        <w:br/>
      </w:r>
      <w:r>
        <w:rPr>
          <w:rFonts w:eastAsia="Times New Roman"/>
          <w:b/>
          <w:bCs/>
        </w:rPr>
        <w:t>Sent:</w:t>
      </w:r>
      <w:r>
        <w:rPr>
          <w:rFonts w:eastAsia="Times New Roman"/>
        </w:rPr>
        <w:t xml:space="preserve"> Monday, February 11, 2019 10:33 AM</w:t>
      </w:r>
      <w:r>
        <w:rPr>
          <w:rFonts w:eastAsia="Times New Roman"/>
        </w:rPr>
        <w:br/>
      </w:r>
      <w:r>
        <w:rPr>
          <w:rFonts w:eastAsia="Times New Roman"/>
          <w:b/>
          <w:bCs/>
        </w:rPr>
        <w:t>Subject:</w:t>
      </w:r>
      <w:bookmarkStart w:id="0" w:name="_GoBack"/>
      <w:r>
        <w:rPr>
          <w:rFonts w:eastAsia="Times New Roman"/>
        </w:rPr>
        <w:t xml:space="preserve"> </w:t>
      </w:r>
      <w:bookmarkEnd w:id="0"/>
      <w:r>
        <w:rPr>
          <w:rFonts w:eastAsia="Times New Roman"/>
          <w:rtl/>
        </w:rPr>
        <w:t>מימון הוצאות הלנה של מרצים אורחים מחו"ל בכנסים בבר אילן</w:t>
      </w:r>
      <w:r>
        <w:rPr>
          <w:rFonts w:eastAsia="Times New Roman" w:hint="cs"/>
        </w:rPr>
        <w:t xml:space="preserve"> </w:t>
      </w:r>
    </w:p>
    <w:p w:rsidR="00CC7A45" w:rsidRDefault="00CC7A45" w:rsidP="00CC7A45"/>
    <w:p w:rsidR="00CC7A45" w:rsidRDefault="00CC7A45" w:rsidP="00CC7A45">
      <w:pPr>
        <w:rPr>
          <w:rFonts w:ascii="Arial" w:hAnsi="Arial" w:cs="Arial"/>
          <w:color w:val="1F497D"/>
        </w:rPr>
      </w:pPr>
      <w:r>
        <w:rPr>
          <w:rFonts w:ascii="Arial" w:hAnsi="Arial" w:cs="Arial"/>
          <w:color w:val="1F497D"/>
          <w:rtl/>
        </w:rPr>
        <w:t xml:space="preserve">שלום רב, </w:t>
      </w:r>
    </w:p>
    <w:p w:rsidR="00CC7A45" w:rsidRDefault="00CC7A45" w:rsidP="00CC7A45">
      <w:pPr>
        <w:rPr>
          <w:rFonts w:ascii="Arial" w:hAnsi="Arial" w:cs="Arial"/>
          <w:color w:val="1F497D"/>
        </w:rPr>
      </w:pPr>
      <w:r>
        <w:rPr>
          <w:rFonts w:ascii="Arial" w:hAnsi="Arial" w:cs="Arial"/>
          <w:color w:val="1F497D"/>
          <w:rtl/>
        </w:rPr>
        <w:t>בפגישה שקיימנו במשרד החוץ עלה כי המחלקה לשיתוף פעולה תרבותי חינוכי ואקדמי מקצה משאבים, מימון תקציבי להלנת אורחים אקדמיים המגיעים לכנסים אקדמיים בישראל.</w:t>
      </w:r>
    </w:p>
    <w:p w:rsidR="00CC7A45" w:rsidRDefault="00CC7A45" w:rsidP="00CC7A45">
      <w:pPr>
        <w:rPr>
          <w:rFonts w:ascii="Arial" w:hAnsi="Arial" w:cs="Arial"/>
          <w:color w:val="1F497D"/>
          <w:rtl/>
        </w:rPr>
      </w:pPr>
      <w:r>
        <w:rPr>
          <w:rFonts w:ascii="Arial" w:hAnsi="Arial" w:cs="Arial"/>
          <w:color w:val="1F497D"/>
          <w:rtl/>
        </w:rPr>
        <w:t>מימון זה יכול לחסוך משאבים במימון הלנת מבקרים מהתחום האקדמי ומדעי המגיעים לכנסים אצלנו.</w:t>
      </w:r>
    </w:p>
    <w:p w:rsidR="00CC7A45" w:rsidRDefault="00CC7A45" w:rsidP="00CC7A45">
      <w:pPr>
        <w:rPr>
          <w:rFonts w:ascii="Arial" w:hAnsi="Arial" w:cs="Arial"/>
          <w:color w:val="1F497D"/>
          <w:rtl/>
        </w:rPr>
      </w:pPr>
      <w:r>
        <w:rPr>
          <w:rFonts w:ascii="Arial" w:hAnsi="Arial" w:cs="Arial"/>
          <w:color w:val="1F497D"/>
          <w:rtl/>
        </w:rPr>
        <w:t xml:space="preserve">לצורך קבלת המימון, להלן ההנחיות של משרד החוץ: </w:t>
      </w:r>
    </w:p>
    <w:p w:rsidR="00CC7A45" w:rsidRDefault="00CC7A45" w:rsidP="00CC7A45">
      <w:pPr>
        <w:rPr>
          <w:rFonts w:ascii="Arial" w:hAnsi="Arial" w:cs="Arial"/>
          <w:rtl/>
        </w:rPr>
      </w:pPr>
    </w:p>
    <w:p w:rsidR="00CC7A45" w:rsidRDefault="00CC7A45" w:rsidP="00CC7A45">
      <w:pPr>
        <w:rPr>
          <w:rFonts w:ascii="Arial" w:hAnsi="Arial" w:cs="Arial"/>
          <w:color w:val="1F497D"/>
          <w:rtl/>
        </w:rPr>
      </w:pPr>
      <w:r>
        <w:rPr>
          <w:rFonts w:ascii="Arial" w:hAnsi="Arial" w:cs="Arial"/>
          <w:color w:val="1F497D"/>
          <w:rtl/>
        </w:rPr>
        <w:t>פניה ראשונית במייל, צריכה לכלול מידע אודות הכנס / הפורום הבינלאומי, רשימת משתתפים מחו"ל (שמות, תואר ומדינת מוצא), פירוט צפי עלויות והכנסות של הכנס והסכום המבוקש ממשרד החוץ.</w:t>
      </w:r>
    </w:p>
    <w:p w:rsidR="00CC7A45" w:rsidRDefault="00CC7A45" w:rsidP="00CC7A45">
      <w:pPr>
        <w:rPr>
          <w:rFonts w:ascii="Arial" w:hAnsi="Arial" w:cs="Arial"/>
          <w:color w:val="1F497D"/>
          <w:rtl/>
        </w:rPr>
      </w:pPr>
    </w:p>
    <w:p w:rsidR="00CC7A45" w:rsidRDefault="00CC7A45" w:rsidP="00CC7A45">
      <w:pPr>
        <w:rPr>
          <w:rFonts w:ascii="Arial" w:hAnsi="Arial" w:cs="Arial"/>
          <w:color w:val="1F497D"/>
          <w:rtl/>
        </w:rPr>
      </w:pPr>
      <w:r>
        <w:rPr>
          <w:rFonts w:ascii="Arial" w:hAnsi="Arial" w:cs="Arial"/>
          <w:color w:val="1F497D"/>
          <w:rtl/>
        </w:rPr>
        <w:t>משרד החוץ, משתתפים בעלויות לינה בלבד של מספר (מותנה בתקציב) משתתפים מחו"ל, כשהתשלום מועבר רק בתום הכנס, לאחר קבלת אישור שמי על השתתפותם של האורחים עליהם סוכם ודו"ח ביצוע תקציבי על הכנס כולו.</w:t>
      </w:r>
    </w:p>
    <w:p w:rsidR="00CC7A45" w:rsidRDefault="00CC7A45" w:rsidP="00CC7A45">
      <w:pPr>
        <w:rPr>
          <w:rFonts w:ascii="Arial" w:hAnsi="Arial" w:cs="Arial"/>
          <w:color w:val="1F497D"/>
          <w:rtl/>
        </w:rPr>
      </w:pPr>
    </w:p>
    <w:p w:rsidR="00CC7A45" w:rsidRDefault="00CC7A45" w:rsidP="00CC7A45">
      <w:pPr>
        <w:rPr>
          <w:rFonts w:ascii="Arial" w:hAnsi="Arial" w:cs="Arial"/>
          <w:color w:val="1F497D"/>
          <w:rtl/>
        </w:rPr>
      </w:pPr>
      <w:r>
        <w:rPr>
          <w:rFonts w:ascii="Arial" w:hAnsi="Arial" w:cs="Arial"/>
          <w:color w:val="1F497D"/>
          <w:rtl/>
        </w:rPr>
        <w:t>בכל מקרה, כל פניה נבדקת ונבחנת נקודתית בהתאם לשיקולים מדיניים ותקציביים.</w:t>
      </w:r>
    </w:p>
    <w:p w:rsidR="00CC7A45" w:rsidRDefault="00CC7A45" w:rsidP="00CC7A45">
      <w:pPr>
        <w:rPr>
          <w:rFonts w:ascii="Arial" w:hAnsi="Arial" w:cs="Arial"/>
          <w:color w:val="1F497D"/>
          <w:rtl/>
        </w:rPr>
      </w:pPr>
      <w:r>
        <w:rPr>
          <w:rFonts w:ascii="Arial" w:hAnsi="Arial" w:cs="Arial"/>
          <w:color w:val="1F497D"/>
          <w:rtl/>
        </w:rPr>
        <w:t>הפניה צריכה להיות מועברת לידי:</w:t>
      </w:r>
    </w:p>
    <w:p w:rsidR="00CC7A45" w:rsidRDefault="00CC7A45" w:rsidP="00CC7A45">
      <w:pPr>
        <w:rPr>
          <w:rFonts w:ascii="Arial" w:hAnsi="Arial" w:cs="Arial"/>
          <w:color w:val="1F497D"/>
          <w:rtl/>
        </w:rPr>
      </w:pPr>
    </w:p>
    <w:p w:rsidR="00CC7A45" w:rsidRDefault="00CC7A45" w:rsidP="00CC7A45">
      <w:pPr>
        <w:rPr>
          <w:rFonts w:ascii="Arial" w:hAnsi="Arial" w:cs="Arial"/>
          <w:color w:val="1F497D"/>
          <w:rtl/>
        </w:rPr>
      </w:pPr>
      <w:r>
        <w:rPr>
          <w:rFonts w:ascii="Arial" w:hAnsi="Arial" w:cs="Arial"/>
          <w:color w:val="1F497D"/>
          <w:rtl/>
        </w:rPr>
        <w:t xml:space="preserve">פנינה אל על </w:t>
      </w:r>
    </w:p>
    <w:p w:rsidR="00CC7A45" w:rsidRDefault="00CC7A45" w:rsidP="00CC7A45">
      <w:pPr>
        <w:rPr>
          <w:rFonts w:ascii="Arial" w:hAnsi="Arial" w:cs="Arial"/>
          <w:color w:val="1F497D"/>
          <w:rtl/>
        </w:rPr>
      </w:pPr>
      <w:r>
        <w:rPr>
          <w:rFonts w:ascii="Arial" w:hAnsi="Arial" w:cs="Arial"/>
          <w:color w:val="1F497D"/>
          <w:rtl/>
        </w:rPr>
        <w:t xml:space="preserve">מנהלת המחלקה </w:t>
      </w:r>
      <w:proofErr w:type="spellStart"/>
      <w:r>
        <w:rPr>
          <w:rFonts w:ascii="Arial" w:hAnsi="Arial" w:cs="Arial"/>
          <w:color w:val="1F497D"/>
          <w:rtl/>
        </w:rPr>
        <w:t>לשתוף</w:t>
      </w:r>
      <w:proofErr w:type="spellEnd"/>
      <w:r>
        <w:rPr>
          <w:rFonts w:ascii="Arial" w:hAnsi="Arial" w:cs="Arial"/>
          <w:color w:val="1F497D"/>
          <w:rtl/>
        </w:rPr>
        <w:t xml:space="preserve"> פעולה תרבותי, חינוכי ואקדמי, האגף לדיפלומטיה תרבותית</w:t>
      </w:r>
    </w:p>
    <w:p w:rsidR="00CC7A45" w:rsidRDefault="00CC7A45" w:rsidP="00CC7A45">
      <w:pPr>
        <w:rPr>
          <w:rFonts w:ascii="Arial" w:hAnsi="Arial" w:cs="Arial"/>
          <w:color w:val="1F497D"/>
          <w:rtl/>
        </w:rPr>
      </w:pPr>
      <w:hyperlink r:id="rId4" w:history="1">
        <w:r>
          <w:rPr>
            <w:rStyle w:val="Hyperlink"/>
            <w:rFonts w:ascii="Arial" w:hAnsi="Arial" w:cs="Arial"/>
          </w:rPr>
          <w:t>Pnina.el-al@mfa.gov.il</w:t>
        </w:r>
      </w:hyperlink>
      <w:r>
        <w:rPr>
          <w:rFonts w:ascii="Arial" w:hAnsi="Arial" w:cs="Arial"/>
          <w:color w:val="1F497D"/>
        </w:rPr>
        <w:t xml:space="preserve"> </w:t>
      </w:r>
    </w:p>
    <w:p w:rsidR="00CC7A45" w:rsidRDefault="00CC7A45" w:rsidP="00CC7A45">
      <w:pPr>
        <w:rPr>
          <w:rFonts w:ascii="Arial" w:hAnsi="Arial" w:cs="Arial"/>
          <w:color w:val="1F497D"/>
          <w:rtl/>
        </w:rPr>
      </w:pPr>
    </w:p>
    <w:p w:rsidR="00CC7A45" w:rsidRDefault="00CC7A45" w:rsidP="00CC7A45">
      <w:pPr>
        <w:rPr>
          <w:rFonts w:ascii="Arial" w:hAnsi="Arial" w:cs="Arial"/>
          <w:color w:val="1F497D"/>
        </w:rPr>
      </w:pPr>
      <w:r>
        <w:rPr>
          <w:rFonts w:ascii="Arial" w:hAnsi="Arial" w:cs="Arial"/>
          <w:color w:val="1F497D"/>
          <w:rtl/>
        </w:rPr>
        <w:t>ובעותק אל :</w:t>
      </w:r>
    </w:p>
    <w:p w:rsidR="00CC7A45" w:rsidRDefault="00CC7A45" w:rsidP="00CC7A45">
      <w:pPr>
        <w:rPr>
          <w:rFonts w:ascii="Arial" w:hAnsi="Arial" w:cs="Arial"/>
          <w:color w:val="1F497D"/>
          <w:rtl/>
        </w:rPr>
      </w:pPr>
    </w:p>
    <w:p w:rsidR="00CC7A45" w:rsidRDefault="00CC7A45" w:rsidP="00CC7A45">
      <w:pPr>
        <w:rPr>
          <w:rFonts w:ascii="Arial" w:hAnsi="Arial" w:cs="Arial"/>
          <w:color w:val="1F497D"/>
          <w:rtl/>
        </w:rPr>
      </w:pPr>
      <w:r>
        <w:rPr>
          <w:rFonts w:ascii="Arial" w:hAnsi="Arial" w:cs="Arial"/>
          <w:color w:val="1F497D"/>
          <w:rtl/>
        </w:rPr>
        <w:t>מרב גלעד</w:t>
      </w:r>
    </w:p>
    <w:p w:rsidR="00CC7A45" w:rsidRDefault="00CC7A45" w:rsidP="00CC7A45">
      <w:pPr>
        <w:rPr>
          <w:rFonts w:ascii="Arial" w:hAnsi="Arial" w:cs="Arial"/>
          <w:color w:val="1F497D"/>
          <w:rtl/>
        </w:rPr>
      </w:pPr>
      <w:r>
        <w:rPr>
          <w:rFonts w:ascii="Arial" w:hAnsi="Arial" w:cs="Arial"/>
          <w:color w:val="1F497D"/>
          <w:rtl/>
        </w:rPr>
        <w:t>ראש מדור סטודנטים</w:t>
      </w:r>
    </w:p>
    <w:p w:rsidR="00CC7A45" w:rsidRDefault="00CC7A45" w:rsidP="00CC7A45">
      <w:pPr>
        <w:rPr>
          <w:rFonts w:ascii="Arial" w:hAnsi="Arial" w:cs="Arial"/>
          <w:color w:val="1F497D"/>
          <w:rtl/>
        </w:rPr>
      </w:pPr>
      <w:r>
        <w:rPr>
          <w:rFonts w:ascii="Arial" w:hAnsi="Arial" w:cs="Arial"/>
          <w:color w:val="1F497D"/>
          <w:rtl/>
        </w:rPr>
        <w:t>בית הספר הבינלאומי</w:t>
      </w:r>
    </w:p>
    <w:p w:rsidR="00CC7A45" w:rsidRDefault="00CC7A45" w:rsidP="00CC7A45">
      <w:pPr>
        <w:rPr>
          <w:rFonts w:ascii="Arial" w:hAnsi="Arial" w:cs="Arial"/>
          <w:color w:val="1F497D"/>
          <w:rtl/>
        </w:rPr>
      </w:pPr>
      <w:hyperlink r:id="rId5" w:history="1">
        <w:r>
          <w:rPr>
            <w:rStyle w:val="Hyperlink"/>
            <w:rFonts w:ascii="Arial" w:hAnsi="Arial" w:cs="Arial"/>
          </w:rPr>
          <w:t>Merav.gilad@biu.ac.il</w:t>
        </w:r>
      </w:hyperlink>
      <w:r>
        <w:rPr>
          <w:rFonts w:ascii="Arial" w:hAnsi="Arial" w:cs="Arial"/>
          <w:color w:val="1F497D"/>
        </w:rPr>
        <w:t xml:space="preserve"> </w:t>
      </w:r>
    </w:p>
    <w:p w:rsidR="00CC7A45" w:rsidRDefault="00CC7A45" w:rsidP="00CC7A45">
      <w:pPr>
        <w:rPr>
          <w:rFonts w:ascii="Arial" w:hAnsi="Arial" w:cs="Arial"/>
          <w:color w:val="1F497D"/>
          <w:rtl/>
        </w:rPr>
      </w:pPr>
    </w:p>
    <w:p w:rsidR="00CC7A45" w:rsidRDefault="00CC7A45" w:rsidP="00CC7A45">
      <w:pPr>
        <w:rPr>
          <w:rFonts w:ascii="Arial" w:hAnsi="Arial" w:cs="Arial"/>
          <w:color w:val="1F497D"/>
        </w:rPr>
      </w:pPr>
      <w:r>
        <w:rPr>
          <w:rFonts w:ascii="Arial" w:hAnsi="Arial" w:cs="Arial"/>
          <w:color w:val="1F497D"/>
          <w:rtl/>
        </w:rPr>
        <w:t xml:space="preserve">בברכה, </w:t>
      </w:r>
    </w:p>
    <w:p w:rsidR="00CC7A45" w:rsidRDefault="00CC7A45" w:rsidP="00CC7A45">
      <w:pPr>
        <w:rPr>
          <w:rtl/>
        </w:rPr>
      </w:pPr>
    </w:p>
    <w:p w:rsidR="00CC7A45" w:rsidRDefault="00CC7A45" w:rsidP="00CC7A45">
      <w:pPr>
        <w:rPr>
          <w:rtl/>
        </w:rPr>
      </w:pPr>
    </w:p>
    <w:p w:rsidR="00CC7A45" w:rsidRDefault="00CC7A45" w:rsidP="00CC7A45"/>
    <w:tbl>
      <w:tblPr>
        <w:bidiVisual/>
        <w:tblW w:w="0" w:type="auto"/>
        <w:tblInd w:w="108" w:type="dxa"/>
        <w:tblCellMar>
          <w:left w:w="0" w:type="dxa"/>
          <w:right w:w="0" w:type="dxa"/>
        </w:tblCellMar>
        <w:tblLook w:val="04A0" w:firstRow="1" w:lastRow="0" w:firstColumn="1" w:lastColumn="0" w:noHBand="0" w:noVBand="1"/>
      </w:tblPr>
      <w:tblGrid>
        <w:gridCol w:w="1485"/>
        <w:gridCol w:w="4543"/>
      </w:tblGrid>
      <w:tr w:rsidR="00CC7A45" w:rsidTr="00CC7A45">
        <w:trPr>
          <w:trHeight w:val="1718"/>
        </w:trPr>
        <w:tc>
          <w:tcPr>
            <w:tcW w:w="1485" w:type="dxa"/>
            <w:tcMar>
              <w:top w:w="0" w:type="dxa"/>
              <w:left w:w="108" w:type="dxa"/>
              <w:bottom w:w="0" w:type="dxa"/>
              <w:right w:w="108" w:type="dxa"/>
            </w:tcMar>
            <w:hideMark/>
          </w:tcPr>
          <w:p w:rsidR="00CC7A45" w:rsidRDefault="00CC7A45">
            <w:pPr>
              <w:rPr>
                <w:sz w:val="24"/>
                <w:szCs w:val="24"/>
              </w:rPr>
            </w:pPr>
            <w:r>
              <w:rPr>
                <w:noProof/>
                <w:sz w:val="24"/>
                <w:szCs w:val="24"/>
              </w:rPr>
              <w:drawing>
                <wp:inline distT="0" distB="0" distL="0" distR="0">
                  <wp:extent cx="790575" cy="981075"/>
                  <wp:effectExtent l="0" t="0" r="9525" b="9525"/>
                  <wp:docPr id="1" name="תמונה 1" descr="cid:image007.png@01D41CF8.894C8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7.png@01D41CF8.894C8E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543" w:type="dxa"/>
            <w:tcMar>
              <w:top w:w="0" w:type="dxa"/>
              <w:left w:w="108" w:type="dxa"/>
              <w:bottom w:w="0" w:type="dxa"/>
              <w:right w:w="108" w:type="dxa"/>
            </w:tcMar>
          </w:tcPr>
          <w:p w:rsidR="00CC7A45" w:rsidRDefault="00CC7A45">
            <w:pPr>
              <w:rPr>
                <w:rFonts w:ascii="Arial" w:hAnsi="Arial" w:cs="Arial"/>
                <w:b/>
                <w:bCs/>
                <w:color w:val="262626"/>
                <w:sz w:val="28"/>
                <w:szCs w:val="28"/>
              </w:rPr>
            </w:pPr>
            <w:r>
              <w:rPr>
                <w:rFonts w:ascii="Arial" w:hAnsi="Arial" w:cs="Arial"/>
                <w:b/>
                <w:bCs/>
                <w:color w:val="262626"/>
                <w:sz w:val="28"/>
                <w:szCs w:val="28"/>
                <w:rtl/>
              </w:rPr>
              <w:t xml:space="preserve">עופר דהן </w:t>
            </w:r>
          </w:p>
          <w:p w:rsidR="00CC7A45" w:rsidRDefault="00CC7A45">
            <w:pPr>
              <w:rPr>
                <w:rFonts w:ascii="Arial" w:hAnsi="Arial" w:cs="Arial"/>
                <w:color w:val="262626"/>
                <w:rtl/>
              </w:rPr>
            </w:pPr>
            <w:r>
              <w:rPr>
                <w:rFonts w:ascii="Arial" w:hAnsi="Arial" w:cs="Arial"/>
                <w:color w:val="262626"/>
                <w:rtl/>
              </w:rPr>
              <w:t>מנהל בית הספר הבינלאומי</w:t>
            </w:r>
          </w:p>
          <w:p w:rsidR="00CC7A45" w:rsidRDefault="00CC7A45">
            <w:pPr>
              <w:rPr>
                <w:rFonts w:ascii="Arial" w:hAnsi="Arial" w:cs="Arial"/>
                <w:color w:val="262626"/>
                <w:rtl/>
              </w:rPr>
            </w:pPr>
            <w:r>
              <w:rPr>
                <w:rFonts w:ascii="Arial" w:hAnsi="Arial" w:cs="Arial"/>
                <w:color w:val="262626"/>
                <w:rtl/>
              </w:rPr>
              <w:t>אוניברסיטת בר-אילן</w:t>
            </w:r>
          </w:p>
          <w:p w:rsidR="00CC7A45" w:rsidRDefault="00CC7A45">
            <w:pPr>
              <w:rPr>
                <w:rFonts w:ascii="Arial" w:hAnsi="Arial" w:cs="Arial"/>
                <w:color w:val="262626"/>
                <w:sz w:val="16"/>
                <w:szCs w:val="16"/>
                <w:rtl/>
              </w:rPr>
            </w:pPr>
          </w:p>
          <w:p w:rsidR="00CC7A45" w:rsidRDefault="00CC7A45">
            <w:pPr>
              <w:jc w:val="right"/>
              <w:rPr>
                <w:rFonts w:ascii="Arial" w:hAnsi="Arial" w:cs="Arial"/>
                <w:color w:val="262626"/>
              </w:rPr>
            </w:pPr>
            <w:r>
              <w:rPr>
                <w:rFonts w:ascii="Arial" w:hAnsi="Arial" w:cs="Arial"/>
                <w:b/>
                <w:bCs/>
                <w:color w:val="262626"/>
                <w:sz w:val="28"/>
                <w:szCs w:val="28"/>
              </w:rPr>
              <w:t xml:space="preserve">Ofer </w:t>
            </w:r>
            <w:proofErr w:type="spellStart"/>
            <w:r>
              <w:rPr>
                <w:rFonts w:ascii="Arial" w:hAnsi="Arial" w:cs="Arial"/>
                <w:b/>
                <w:bCs/>
                <w:color w:val="262626"/>
                <w:sz w:val="28"/>
                <w:szCs w:val="28"/>
              </w:rPr>
              <w:t>Dahan</w:t>
            </w:r>
            <w:proofErr w:type="spellEnd"/>
            <w:r>
              <w:rPr>
                <w:rFonts w:ascii="Arial" w:hAnsi="Arial" w:cs="Arial"/>
                <w:color w:val="262626"/>
                <w:sz w:val="28"/>
                <w:szCs w:val="28"/>
                <w:rtl/>
              </w:rPr>
              <w:br/>
            </w:r>
            <w:r>
              <w:rPr>
                <w:rFonts w:ascii="Arial" w:hAnsi="Arial" w:cs="Arial"/>
                <w:color w:val="262626"/>
              </w:rPr>
              <w:t>Director of the International School</w:t>
            </w:r>
          </w:p>
          <w:p w:rsidR="00CC7A45" w:rsidRDefault="00CC7A45">
            <w:pPr>
              <w:bidi w:val="0"/>
              <w:rPr>
                <w:sz w:val="24"/>
                <w:szCs w:val="24"/>
              </w:rPr>
            </w:pPr>
            <w:r>
              <w:rPr>
                <w:rFonts w:ascii="Arial" w:hAnsi="Arial" w:cs="Arial"/>
                <w:color w:val="262626"/>
              </w:rPr>
              <w:t>Bar-Ilan University</w:t>
            </w:r>
          </w:p>
          <w:p w:rsidR="00CC7A45" w:rsidRDefault="00CC7A45">
            <w:pPr>
              <w:bidi w:val="0"/>
              <w:rPr>
                <w:sz w:val="24"/>
                <w:szCs w:val="24"/>
              </w:rPr>
            </w:pPr>
          </w:p>
          <w:p w:rsidR="00CC7A45" w:rsidRDefault="00CC7A45">
            <w:pPr>
              <w:jc w:val="right"/>
              <w:rPr>
                <w:b/>
                <w:bCs/>
                <w:color w:val="1F497D"/>
              </w:rPr>
            </w:pPr>
            <w:r>
              <w:rPr>
                <w:b/>
                <w:bCs/>
                <w:color w:val="1F497D"/>
              </w:rPr>
              <w:t xml:space="preserve">We offer B.A., M.A., PhD degrees and summer programs – all in English </w:t>
            </w:r>
          </w:p>
          <w:p w:rsidR="00CC7A45" w:rsidRDefault="00CC7A45">
            <w:pPr>
              <w:rPr>
                <w:b/>
                <w:bCs/>
                <w:color w:val="1F497D"/>
              </w:rPr>
            </w:pPr>
          </w:p>
          <w:p w:rsidR="00CC7A45" w:rsidRDefault="00CC7A45">
            <w:pPr>
              <w:jc w:val="right"/>
              <w:rPr>
                <w:rFonts w:ascii="Arial" w:hAnsi="Arial" w:cs="Arial"/>
                <w:b/>
                <w:bCs/>
                <w:color w:val="1F497D"/>
              </w:rPr>
            </w:pPr>
            <w:r>
              <w:rPr>
                <w:b/>
                <w:bCs/>
                <w:color w:val="1F497D"/>
              </w:rPr>
              <w:t>Application submission is NOW open:</w:t>
            </w:r>
          </w:p>
          <w:p w:rsidR="00CC7A45" w:rsidRDefault="00CC7A45">
            <w:pPr>
              <w:jc w:val="right"/>
              <w:rPr>
                <w:b/>
                <w:bCs/>
                <w:color w:val="1F497D"/>
              </w:rPr>
            </w:pPr>
            <w:hyperlink r:id="rId8" w:history="1">
              <w:r>
                <w:rPr>
                  <w:rStyle w:val="Hyperlink"/>
                  <w:rFonts w:cs="Arial"/>
                  <w:b/>
                  <w:bCs/>
                  <w:color w:val="0000FF"/>
                </w:rPr>
                <w:t>biuinternational.com/application-form</w:t>
              </w:r>
            </w:hyperlink>
          </w:p>
          <w:p w:rsidR="00CC7A45" w:rsidRDefault="00CC7A45">
            <w:pPr>
              <w:jc w:val="right"/>
              <w:rPr>
                <w:b/>
                <w:bCs/>
                <w:color w:val="1F497D"/>
                <w:rtl/>
              </w:rPr>
            </w:pPr>
          </w:p>
        </w:tc>
      </w:tr>
      <w:tr w:rsidR="00CC7A45" w:rsidTr="00CC7A45">
        <w:tc>
          <w:tcPr>
            <w:tcW w:w="1485" w:type="dxa"/>
            <w:tcMar>
              <w:top w:w="0" w:type="dxa"/>
              <w:left w:w="108" w:type="dxa"/>
              <w:bottom w:w="0" w:type="dxa"/>
              <w:right w:w="108" w:type="dxa"/>
            </w:tcMar>
          </w:tcPr>
          <w:p w:rsidR="00CC7A45" w:rsidRDefault="00CC7A45">
            <w:pPr>
              <w:rPr>
                <w:rFonts w:ascii="Arial" w:hAnsi="Arial" w:cs="Arial"/>
                <w:sz w:val="24"/>
                <w:szCs w:val="24"/>
              </w:rPr>
            </w:pPr>
          </w:p>
          <w:p w:rsidR="00CC7A45" w:rsidRDefault="00CC7A45">
            <w:pPr>
              <w:rPr>
                <w:rFonts w:ascii="Arial" w:hAnsi="Arial" w:cs="Arial"/>
                <w:sz w:val="24"/>
                <w:szCs w:val="24"/>
              </w:rPr>
            </w:pPr>
          </w:p>
        </w:tc>
        <w:tc>
          <w:tcPr>
            <w:tcW w:w="4543" w:type="dxa"/>
            <w:tcMar>
              <w:top w:w="0" w:type="dxa"/>
              <w:left w:w="108" w:type="dxa"/>
              <w:bottom w:w="0" w:type="dxa"/>
              <w:right w:w="108" w:type="dxa"/>
            </w:tcMar>
            <w:hideMark/>
          </w:tcPr>
          <w:p w:rsidR="00CC7A45" w:rsidRDefault="00CC7A45">
            <w:pPr>
              <w:bidi w:val="0"/>
              <w:spacing w:before="160" w:line="252" w:lineRule="auto"/>
              <w:rPr>
                <w:rFonts w:ascii="Arial" w:hAnsi="Arial" w:cs="Arial"/>
                <w:color w:val="404040"/>
                <w:sz w:val="20"/>
                <w:szCs w:val="20"/>
              </w:rPr>
            </w:pPr>
            <w:r>
              <w:rPr>
                <w:rFonts w:ascii="Arial" w:hAnsi="Arial" w:cs="Arial"/>
                <w:color w:val="404040"/>
                <w:sz w:val="20"/>
                <w:szCs w:val="20"/>
                <w:rtl/>
              </w:rPr>
              <w:t>972-3-7384447+, 972-524300056+</w:t>
            </w:r>
          </w:p>
          <w:p w:rsidR="00CC7A45" w:rsidRDefault="00CC7A45">
            <w:pPr>
              <w:bidi w:val="0"/>
              <w:spacing w:before="20" w:line="252" w:lineRule="auto"/>
              <w:rPr>
                <w:rFonts w:ascii="Times New Roman" w:hAnsi="Times New Roman"/>
                <w:color w:val="0000FF"/>
                <w:u w:val="single"/>
              </w:rPr>
            </w:pPr>
            <w:hyperlink r:id="rId9" w:history="1">
              <w:r>
                <w:rPr>
                  <w:rStyle w:val="Hyperlink"/>
                  <w:rFonts w:ascii="Arial" w:hAnsi="Arial" w:cs="Arial"/>
                  <w:color w:val="0000FF"/>
                </w:rPr>
                <w:t>Ofer.Dahan@biu.ac.il</w:t>
              </w:r>
            </w:hyperlink>
          </w:p>
          <w:p w:rsidR="00CC7A45" w:rsidRDefault="00CC7A45">
            <w:pPr>
              <w:bidi w:val="0"/>
              <w:spacing w:line="252" w:lineRule="auto"/>
              <w:rPr>
                <w:rFonts w:ascii="Arial" w:hAnsi="Arial" w:cs="Arial"/>
                <w:color w:val="414042"/>
                <w:sz w:val="24"/>
                <w:szCs w:val="24"/>
                <w:rtl/>
              </w:rPr>
            </w:pPr>
            <w:r>
              <w:rPr>
                <w:rFonts w:ascii="Arial" w:hAnsi="Arial" w:cs="Arial"/>
                <w:color w:val="404040"/>
                <w:rtl/>
              </w:rPr>
              <w:t xml:space="preserve">רמת גן </w:t>
            </w:r>
            <w:r>
              <w:rPr>
                <w:rFonts w:ascii="Arial" w:hAnsi="Arial" w:cs="Arial"/>
                <w:color w:val="404040"/>
                <w:sz w:val="20"/>
                <w:szCs w:val="20"/>
                <w:rtl/>
              </w:rPr>
              <w:t xml:space="preserve">5290002 | 8662 531 03 </w:t>
            </w:r>
            <w:r>
              <w:rPr>
                <w:rFonts w:ascii="Arial" w:hAnsi="Arial" w:cs="Arial"/>
                <w:color w:val="404040"/>
                <w:sz w:val="24"/>
                <w:szCs w:val="24"/>
                <w:rtl/>
              </w:rPr>
              <w:t xml:space="preserve">| </w:t>
            </w:r>
            <w:hyperlink r:id="rId10" w:history="1">
              <w:r>
                <w:rPr>
                  <w:rStyle w:val="Hyperlink"/>
                  <w:rFonts w:ascii="Arial" w:hAnsi="Arial" w:cs="Arial"/>
                  <w:color w:val="0000FF"/>
                </w:rPr>
                <w:t>biu.ac.il</w:t>
              </w:r>
            </w:hyperlink>
          </w:p>
          <w:p w:rsidR="00CC7A45" w:rsidRDefault="00CC7A45">
            <w:pPr>
              <w:bidi w:val="0"/>
              <w:spacing w:line="252" w:lineRule="auto"/>
              <w:rPr>
                <w:rFonts w:ascii="Arial" w:hAnsi="Arial" w:cs="Arial"/>
                <w:color w:val="414042"/>
                <w:sz w:val="24"/>
                <w:szCs w:val="24"/>
              </w:rPr>
            </w:pPr>
            <w:hyperlink r:id="rId11" w:history="1">
              <w:r>
                <w:rPr>
                  <w:rStyle w:val="Hyperlink"/>
                  <w:rFonts w:cs="Arial"/>
                  <w:color w:val="0000FF"/>
                  <w:sz w:val="24"/>
                  <w:szCs w:val="24"/>
                </w:rPr>
                <w:t>www.biuinternational.com</w:t>
              </w:r>
            </w:hyperlink>
            <w:r>
              <w:rPr>
                <w:rFonts w:ascii="Arial" w:hAnsi="Arial" w:cs="Arial"/>
                <w:color w:val="414042"/>
                <w:sz w:val="24"/>
                <w:szCs w:val="24"/>
                <w:rtl/>
              </w:rPr>
              <w:t xml:space="preserve"> </w:t>
            </w:r>
          </w:p>
        </w:tc>
      </w:tr>
    </w:tbl>
    <w:p w:rsidR="00D3131C" w:rsidRPr="00CC7A45" w:rsidRDefault="00D3131C" w:rsidP="00CC7A45">
      <w:pPr>
        <w:rPr>
          <w:rFonts w:hint="cs"/>
        </w:rPr>
      </w:pPr>
    </w:p>
    <w:sectPr w:rsidR="00D3131C" w:rsidRPr="00CC7A45" w:rsidSect="00CC7A45">
      <w:pgSz w:w="11906" w:h="16838"/>
      <w:pgMar w:top="1440" w:right="1800" w:bottom="567"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5"/>
    <w:rsid w:val="000031BD"/>
    <w:rsid w:val="0000555B"/>
    <w:rsid w:val="00007DE9"/>
    <w:rsid w:val="00017EA4"/>
    <w:rsid w:val="00021B52"/>
    <w:rsid w:val="00023A7F"/>
    <w:rsid w:val="00025B46"/>
    <w:rsid w:val="00033246"/>
    <w:rsid w:val="0003363B"/>
    <w:rsid w:val="000417A8"/>
    <w:rsid w:val="00042EE3"/>
    <w:rsid w:val="00044E61"/>
    <w:rsid w:val="00055366"/>
    <w:rsid w:val="00086356"/>
    <w:rsid w:val="000879BE"/>
    <w:rsid w:val="00091440"/>
    <w:rsid w:val="00094D62"/>
    <w:rsid w:val="000A3825"/>
    <w:rsid w:val="000A6104"/>
    <w:rsid w:val="000B6688"/>
    <w:rsid w:val="000C12AB"/>
    <w:rsid w:val="000D76D5"/>
    <w:rsid w:val="000E2BA2"/>
    <w:rsid w:val="000E38B2"/>
    <w:rsid w:val="000F0B77"/>
    <w:rsid w:val="00106090"/>
    <w:rsid w:val="00106320"/>
    <w:rsid w:val="001107B3"/>
    <w:rsid w:val="00120584"/>
    <w:rsid w:val="00126CA6"/>
    <w:rsid w:val="0013498F"/>
    <w:rsid w:val="00147C46"/>
    <w:rsid w:val="0015237A"/>
    <w:rsid w:val="00155EE3"/>
    <w:rsid w:val="001575FE"/>
    <w:rsid w:val="00173BED"/>
    <w:rsid w:val="00175395"/>
    <w:rsid w:val="0018451B"/>
    <w:rsid w:val="00197FC5"/>
    <w:rsid w:val="001A3CAC"/>
    <w:rsid w:val="001A507F"/>
    <w:rsid w:val="001B3598"/>
    <w:rsid w:val="001B6175"/>
    <w:rsid w:val="001C5E0D"/>
    <w:rsid w:val="001D51DE"/>
    <w:rsid w:val="001E45E1"/>
    <w:rsid w:val="001F22F3"/>
    <w:rsid w:val="001F495D"/>
    <w:rsid w:val="00200A23"/>
    <w:rsid w:val="00201605"/>
    <w:rsid w:val="00222B90"/>
    <w:rsid w:val="0022335A"/>
    <w:rsid w:val="0024011A"/>
    <w:rsid w:val="002406ED"/>
    <w:rsid w:val="00242B63"/>
    <w:rsid w:val="002523FF"/>
    <w:rsid w:val="00255E73"/>
    <w:rsid w:val="00255EB5"/>
    <w:rsid w:val="00265E3E"/>
    <w:rsid w:val="00271ACD"/>
    <w:rsid w:val="00280CCF"/>
    <w:rsid w:val="00296430"/>
    <w:rsid w:val="00296E32"/>
    <w:rsid w:val="002A0617"/>
    <w:rsid w:val="002A1B3C"/>
    <w:rsid w:val="002A1FC5"/>
    <w:rsid w:val="002A7FAB"/>
    <w:rsid w:val="002B671A"/>
    <w:rsid w:val="002B6FE0"/>
    <w:rsid w:val="002B7F4B"/>
    <w:rsid w:val="002E1E31"/>
    <w:rsid w:val="002F28A8"/>
    <w:rsid w:val="002F3F7E"/>
    <w:rsid w:val="002F5904"/>
    <w:rsid w:val="003062D0"/>
    <w:rsid w:val="00322D05"/>
    <w:rsid w:val="0033366D"/>
    <w:rsid w:val="0033484E"/>
    <w:rsid w:val="00335426"/>
    <w:rsid w:val="00360623"/>
    <w:rsid w:val="00371E9B"/>
    <w:rsid w:val="00373E27"/>
    <w:rsid w:val="003748C7"/>
    <w:rsid w:val="00386EC8"/>
    <w:rsid w:val="003915A3"/>
    <w:rsid w:val="00392A61"/>
    <w:rsid w:val="003A47BC"/>
    <w:rsid w:val="003C3C6F"/>
    <w:rsid w:val="003C4379"/>
    <w:rsid w:val="003D13A9"/>
    <w:rsid w:val="003D21F8"/>
    <w:rsid w:val="003D5AA4"/>
    <w:rsid w:val="003D728D"/>
    <w:rsid w:val="003E1872"/>
    <w:rsid w:val="00422AF5"/>
    <w:rsid w:val="004336EB"/>
    <w:rsid w:val="004414F9"/>
    <w:rsid w:val="004425E9"/>
    <w:rsid w:val="004431B1"/>
    <w:rsid w:val="004508DE"/>
    <w:rsid w:val="004524E1"/>
    <w:rsid w:val="00452C0A"/>
    <w:rsid w:val="00485055"/>
    <w:rsid w:val="0049197A"/>
    <w:rsid w:val="00491F24"/>
    <w:rsid w:val="004B590C"/>
    <w:rsid w:val="004D3709"/>
    <w:rsid w:val="004D43B5"/>
    <w:rsid w:val="004F3E45"/>
    <w:rsid w:val="004F40F0"/>
    <w:rsid w:val="004F6EB8"/>
    <w:rsid w:val="004F7EA1"/>
    <w:rsid w:val="005013F0"/>
    <w:rsid w:val="0051069F"/>
    <w:rsid w:val="00513CF4"/>
    <w:rsid w:val="00520E3F"/>
    <w:rsid w:val="005338EB"/>
    <w:rsid w:val="00534091"/>
    <w:rsid w:val="00540201"/>
    <w:rsid w:val="00541966"/>
    <w:rsid w:val="00553451"/>
    <w:rsid w:val="0056659A"/>
    <w:rsid w:val="005713D5"/>
    <w:rsid w:val="005729A2"/>
    <w:rsid w:val="005940A0"/>
    <w:rsid w:val="005C5D94"/>
    <w:rsid w:val="005D16D3"/>
    <w:rsid w:val="005D506B"/>
    <w:rsid w:val="005F1986"/>
    <w:rsid w:val="005F3EF2"/>
    <w:rsid w:val="00615581"/>
    <w:rsid w:val="00627262"/>
    <w:rsid w:val="00630454"/>
    <w:rsid w:val="006603CE"/>
    <w:rsid w:val="006606C4"/>
    <w:rsid w:val="00661561"/>
    <w:rsid w:val="00661F81"/>
    <w:rsid w:val="00670431"/>
    <w:rsid w:val="00682018"/>
    <w:rsid w:val="006834DC"/>
    <w:rsid w:val="00683D8B"/>
    <w:rsid w:val="00685DAB"/>
    <w:rsid w:val="006863EA"/>
    <w:rsid w:val="006A092E"/>
    <w:rsid w:val="006C2D8E"/>
    <w:rsid w:val="006C42A8"/>
    <w:rsid w:val="006D334A"/>
    <w:rsid w:val="006D416A"/>
    <w:rsid w:val="006E21ED"/>
    <w:rsid w:val="006E32D9"/>
    <w:rsid w:val="00726503"/>
    <w:rsid w:val="007310C2"/>
    <w:rsid w:val="007355BA"/>
    <w:rsid w:val="00742A10"/>
    <w:rsid w:val="00755726"/>
    <w:rsid w:val="00761400"/>
    <w:rsid w:val="00763D17"/>
    <w:rsid w:val="007655D1"/>
    <w:rsid w:val="00787DC9"/>
    <w:rsid w:val="007A3E50"/>
    <w:rsid w:val="007A521B"/>
    <w:rsid w:val="007A65BD"/>
    <w:rsid w:val="007B4FE4"/>
    <w:rsid w:val="007B614A"/>
    <w:rsid w:val="007C66E2"/>
    <w:rsid w:val="007D4B11"/>
    <w:rsid w:val="007E0863"/>
    <w:rsid w:val="007E1A3D"/>
    <w:rsid w:val="007E6722"/>
    <w:rsid w:val="007F35B7"/>
    <w:rsid w:val="007F5B70"/>
    <w:rsid w:val="00802AED"/>
    <w:rsid w:val="00805B2D"/>
    <w:rsid w:val="0080694B"/>
    <w:rsid w:val="008106A9"/>
    <w:rsid w:val="00814B9D"/>
    <w:rsid w:val="00816F28"/>
    <w:rsid w:val="008210A6"/>
    <w:rsid w:val="0082523D"/>
    <w:rsid w:val="0082763D"/>
    <w:rsid w:val="00830D5F"/>
    <w:rsid w:val="00846526"/>
    <w:rsid w:val="00853389"/>
    <w:rsid w:val="00862D3B"/>
    <w:rsid w:val="00863700"/>
    <w:rsid w:val="00874F21"/>
    <w:rsid w:val="00894225"/>
    <w:rsid w:val="00896F0D"/>
    <w:rsid w:val="008B571B"/>
    <w:rsid w:val="008B597D"/>
    <w:rsid w:val="008C16BF"/>
    <w:rsid w:val="008E4CA6"/>
    <w:rsid w:val="008F770A"/>
    <w:rsid w:val="0091135E"/>
    <w:rsid w:val="009154FA"/>
    <w:rsid w:val="00915F84"/>
    <w:rsid w:val="00925574"/>
    <w:rsid w:val="0094772E"/>
    <w:rsid w:val="00947E64"/>
    <w:rsid w:val="00947F94"/>
    <w:rsid w:val="0096099E"/>
    <w:rsid w:val="00961044"/>
    <w:rsid w:val="00961B9E"/>
    <w:rsid w:val="009635FF"/>
    <w:rsid w:val="00964E5C"/>
    <w:rsid w:val="009760C4"/>
    <w:rsid w:val="00981B51"/>
    <w:rsid w:val="00990A76"/>
    <w:rsid w:val="009A048A"/>
    <w:rsid w:val="009A299A"/>
    <w:rsid w:val="009A4C9B"/>
    <w:rsid w:val="009B38D7"/>
    <w:rsid w:val="009B393E"/>
    <w:rsid w:val="009B3C4C"/>
    <w:rsid w:val="009C589C"/>
    <w:rsid w:val="009C79D5"/>
    <w:rsid w:val="009D321C"/>
    <w:rsid w:val="009E05D1"/>
    <w:rsid w:val="009E7958"/>
    <w:rsid w:val="009E799E"/>
    <w:rsid w:val="009F27AF"/>
    <w:rsid w:val="00A0208C"/>
    <w:rsid w:val="00A06DBA"/>
    <w:rsid w:val="00A2245B"/>
    <w:rsid w:val="00A349AA"/>
    <w:rsid w:val="00A35096"/>
    <w:rsid w:val="00A37452"/>
    <w:rsid w:val="00A405B0"/>
    <w:rsid w:val="00A42C89"/>
    <w:rsid w:val="00A54C0A"/>
    <w:rsid w:val="00A55D7A"/>
    <w:rsid w:val="00A762BD"/>
    <w:rsid w:val="00A819BE"/>
    <w:rsid w:val="00A85276"/>
    <w:rsid w:val="00A87F5C"/>
    <w:rsid w:val="00AA25A7"/>
    <w:rsid w:val="00AD1995"/>
    <w:rsid w:val="00AD4C65"/>
    <w:rsid w:val="00AD68D5"/>
    <w:rsid w:val="00AE2DDA"/>
    <w:rsid w:val="00AF4C10"/>
    <w:rsid w:val="00AF5FA6"/>
    <w:rsid w:val="00AF620E"/>
    <w:rsid w:val="00B0178C"/>
    <w:rsid w:val="00B27082"/>
    <w:rsid w:val="00B270B1"/>
    <w:rsid w:val="00B41E8F"/>
    <w:rsid w:val="00B424FF"/>
    <w:rsid w:val="00B454CE"/>
    <w:rsid w:val="00B525B7"/>
    <w:rsid w:val="00B659A7"/>
    <w:rsid w:val="00B6634A"/>
    <w:rsid w:val="00B73CEB"/>
    <w:rsid w:val="00B743BE"/>
    <w:rsid w:val="00B915BB"/>
    <w:rsid w:val="00B959C4"/>
    <w:rsid w:val="00BA4C30"/>
    <w:rsid w:val="00BB3027"/>
    <w:rsid w:val="00BC1278"/>
    <w:rsid w:val="00BC1769"/>
    <w:rsid w:val="00BE0F9F"/>
    <w:rsid w:val="00BF1785"/>
    <w:rsid w:val="00C0044D"/>
    <w:rsid w:val="00C162FE"/>
    <w:rsid w:val="00C271D8"/>
    <w:rsid w:val="00C341B4"/>
    <w:rsid w:val="00C456E4"/>
    <w:rsid w:val="00C52160"/>
    <w:rsid w:val="00C83D36"/>
    <w:rsid w:val="00C85150"/>
    <w:rsid w:val="00C86BAA"/>
    <w:rsid w:val="00C913D7"/>
    <w:rsid w:val="00C91570"/>
    <w:rsid w:val="00CA0637"/>
    <w:rsid w:val="00CA5560"/>
    <w:rsid w:val="00CB7200"/>
    <w:rsid w:val="00CC6DD5"/>
    <w:rsid w:val="00CC7A45"/>
    <w:rsid w:val="00CD4D13"/>
    <w:rsid w:val="00CE3EAE"/>
    <w:rsid w:val="00CF1116"/>
    <w:rsid w:val="00D03CA7"/>
    <w:rsid w:val="00D05AB1"/>
    <w:rsid w:val="00D139F4"/>
    <w:rsid w:val="00D3131C"/>
    <w:rsid w:val="00D3138F"/>
    <w:rsid w:val="00D42EF0"/>
    <w:rsid w:val="00D462B7"/>
    <w:rsid w:val="00D4758E"/>
    <w:rsid w:val="00D74938"/>
    <w:rsid w:val="00D859F4"/>
    <w:rsid w:val="00D875EB"/>
    <w:rsid w:val="00D95579"/>
    <w:rsid w:val="00DC31FA"/>
    <w:rsid w:val="00DC7A21"/>
    <w:rsid w:val="00DD2AE4"/>
    <w:rsid w:val="00DD35A0"/>
    <w:rsid w:val="00DD3F09"/>
    <w:rsid w:val="00DD6263"/>
    <w:rsid w:val="00DD647B"/>
    <w:rsid w:val="00DD6BC0"/>
    <w:rsid w:val="00DE0852"/>
    <w:rsid w:val="00DE4865"/>
    <w:rsid w:val="00DF1955"/>
    <w:rsid w:val="00DF2354"/>
    <w:rsid w:val="00E11BD0"/>
    <w:rsid w:val="00E315C8"/>
    <w:rsid w:val="00E3462E"/>
    <w:rsid w:val="00E418A2"/>
    <w:rsid w:val="00E42B83"/>
    <w:rsid w:val="00E47974"/>
    <w:rsid w:val="00E5255B"/>
    <w:rsid w:val="00E7215C"/>
    <w:rsid w:val="00E77428"/>
    <w:rsid w:val="00E95CC7"/>
    <w:rsid w:val="00EA01B6"/>
    <w:rsid w:val="00EA25D1"/>
    <w:rsid w:val="00EB3FC0"/>
    <w:rsid w:val="00EC1BE2"/>
    <w:rsid w:val="00EC5B07"/>
    <w:rsid w:val="00ED40CA"/>
    <w:rsid w:val="00EE09C8"/>
    <w:rsid w:val="00EF3D91"/>
    <w:rsid w:val="00F00C92"/>
    <w:rsid w:val="00F03470"/>
    <w:rsid w:val="00F10B32"/>
    <w:rsid w:val="00F12427"/>
    <w:rsid w:val="00F36DFE"/>
    <w:rsid w:val="00F477BC"/>
    <w:rsid w:val="00F57D48"/>
    <w:rsid w:val="00F66BFB"/>
    <w:rsid w:val="00F874DE"/>
    <w:rsid w:val="00F94BA4"/>
    <w:rsid w:val="00FA50D2"/>
    <w:rsid w:val="00FA51A1"/>
    <w:rsid w:val="00FC3055"/>
    <w:rsid w:val="00FC3B63"/>
    <w:rsid w:val="00FC604C"/>
    <w:rsid w:val="00FC6062"/>
    <w:rsid w:val="00FC769E"/>
    <w:rsid w:val="00FE13E8"/>
    <w:rsid w:val="00FF10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36059-94DC-4796-89A3-A2C20AB1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A45"/>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C7A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international.com/application-for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4C1F4.E0575DB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iuinternational.com/" TargetMode="External"/><Relationship Id="rId5" Type="http://schemas.openxmlformats.org/officeDocument/2006/relationships/hyperlink" Target="mailto:Merav.gilad@biu.ac.il" TargetMode="External"/><Relationship Id="rId10" Type="http://schemas.openxmlformats.org/officeDocument/2006/relationships/hyperlink" Target="http://www.biu.ac.il/" TargetMode="External"/><Relationship Id="rId4" Type="http://schemas.openxmlformats.org/officeDocument/2006/relationships/hyperlink" Target="mailto:Pnina.el-al@mfa.gov.il" TargetMode="External"/><Relationship Id="rId9" Type="http://schemas.openxmlformats.org/officeDocument/2006/relationships/hyperlink" Target="mailto:Ofer.Dahan@bi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1481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Fireman</dc:creator>
  <cp:keywords/>
  <dc:description/>
  <cp:lastModifiedBy>Chen Fireman</cp:lastModifiedBy>
  <cp:revision>1</cp:revision>
  <dcterms:created xsi:type="dcterms:W3CDTF">2019-02-14T09:00:00Z</dcterms:created>
  <dcterms:modified xsi:type="dcterms:W3CDTF">2019-02-14T09:02:00Z</dcterms:modified>
</cp:coreProperties>
</file>